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472B" w14:textId="77777777" w:rsidR="00A2265A" w:rsidRDefault="00A2265A" w:rsidP="00A2265A">
      <w:pPr>
        <w:rPr>
          <w:b/>
          <w:sz w:val="24"/>
          <w:szCs w:val="24"/>
          <w:highlight w:val="white"/>
        </w:rPr>
      </w:pPr>
      <w:r w:rsidRPr="00A2265A">
        <w:rPr>
          <w:b/>
          <w:sz w:val="24"/>
          <w:szCs w:val="24"/>
          <w:highlight w:val="white"/>
        </w:rPr>
        <w:t>ABOUT VAB</w:t>
      </w:r>
    </w:p>
    <w:p w14:paraId="57360E56" w14:textId="77777777" w:rsidR="00A2265A" w:rsidRPr="00A2265A" w:rsidRDefault="00A2265A" w:rsidP="00A2265A">
      <w:pPr>
        <w:rPr>
          <w:b/>
          <w:sz w:val="24"/>
          <w:szCs w:val="24"/>
          <w:highlight w:val="white"/>
        </w:rPr>
      </w:pPr>
    </w:p>
    <w:p w14:paraId="092AF217" w14:textId="4FD0DFD2" w:rsidR="0098470C" w:rsidRPr="00A2265A" w:rsidRDefault="00A2265A">
      <w:pPr>
        <w:rPr>
          <w:color w:val="1D1C1D"/>
          <w:sz w:val="24"/>
          <w:szCs w:val="24"/>
        </w:rPr>
      </w:pPr>
      <w:r w:rsidRPr="00A2265A">
        <w:rPr>
          <w:sz w:val="24"/>
          <w:szCs w:val="24"/>
        </w:rPr>
        <w:t xml:space="preserve">The Video Advertising Bureau (VAB)—whose members include the national TV networks alongside a broader community of influential media companies—plays a dual role in the video advertising industry. VAB is fiercely advocating for the changes that bring about a more innovative and transparent marketplace. VAB also provides the insights and thought leadership that enables marketers to develop business-driving marketing strategies. Visit VAB online and access its continuously growing content library at </w:t>
      </w:r>
      <w:hyperlink r:id="rId4" w:history="1">
        <w:r w:rsidRPr="00A2265A">
          <w:rPr>
            <w:rStyle w:val="Hyperlink"/>
            <w:b/>
            <w:color w:val="1155CC"/>
            <w:sz w:val="24"/>
            <w:szCs w:val="24"/>
          </w:rPr>
          <w:t>thevab.com</w:t>
        </w:r>
      </w:hyperlink>
      <w:r w:rsidRPr="00A2265A">
        <w:rPr>
          <w:color w:val="1D1C1D"/>
          <w:sz w:val="24"/>
          <w:szCs w:val="24"/>
        </w:rPr>
        <w:t>.</w:t>
      </w:r>
    </w:p>
    <w:sectPr w:rsidR="0098470C" w:rsidRPr="00A2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5A"/>
    <w:rsid w:val="00444FDF"/>
    <w:rsid w:val="00632CBF"/>
    <w:rsid w:val="00663BF5"/>
    <w:rsid w:val="0098470C"/>
    <w:rsid w:val="00A2265A"/>
    <w:rsid w:val="00F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DB88"/>
  <w15:chartTrackingRefBased/>
  <w15:docId w15:val="{00278CE9-6DFC-432B-B0B6-C064793B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5A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226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ev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Chen</dc:creator>
  <cp:keywords/>
  <dc:description/>
  <cp:lastModifiedBy>Tiffany Chen</cp:lastModifiedBy>
  <cp:revision>1</cp:revision>
  <dcterms:created xsi:type="dcterms:W3CDTF">2024-05-17T18:31:00Z</dcterms:created>
  <dcterms:modified xsi:type="dcterms:W3CDTF">2024-05-17T18:31:00Z</dcterms:modified>
</cp:coreProperties>
</file>